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0B7FD0A2" w:rsidR="0057561B" w:rsidRDefault="00C24F65">
      <w:pPr>
        <w:spacing w:before="240" w:after="240"/>
        <w:rPr>
          <w:b/>
        </w:rPr>
      </w:pPr>
      <w:r>
        <w:rPr>
          <w:b/>
        </w:rPr>
        <w:t>EXTRA POWER</w:t>
      </w:r>
      <w:r w:rsidR="00113206">
        <w:rPr>
          <w:b/>
        </w:rPr>
        <w:t xml:space="preserve"> 20</w:t>
      </w:r>
      <w:r>
        <w:rPr>
          <w:b/>
        </w:rPr>
        <w:t xml:space="preserve"> – nowe szczytowe źródło ciepła w ofercie Termet S.A.</w:t>
      </w:r>
    </w:p>
    <w:p w14:paraId="00000002" w14:textId="1A1A7E3E" w:rsidR="0057561B" w:rsidRDefault="00C24F65">
      <w:pPr>
        <w:spacing w:before="240" w:after="240"/>
        <w:rPr>
          <w:b/>
        </w:rPr>
      </w:pPr>
      <w:r>
        <w:rPr>
          <w:b/>
        </w:rPr>
        <w:t>Linia produktów Expert Line firmy Termet wzbogaciła się o kolejne urządzenie przeznaczone do współpracy z pompami ciepła - EXTRA POWER</w:t>
      </w:r>
      <w:r w:rsidR="00113206">
        <w:rPr>
          <w:b/>
        </w:rPr>
        <w:t xml:space="preserve"> 20</w:t>
      </w:r>
      <w:r>
        <w:rPr>
          <w:b/>
        </w:rPr>
        <w:t>. Jest to szczytowe gazowe źródło ciepła, które wspiera pompę w czasie szczególnie wysokiego zapotrzebowania na ciepło i może być zasilane gazem z butli.</w:t>
      </w:r>
    </w:p>
    <w:p w14:paraId="56DA2E8B" w14:textId="73A942E8" w:rsidR="00113206" w:rsidRDefault="00113206">
      <w:pPr>
        <w:spacing w:before="240" w:after="240"/>
        <w:rPr>
          <w:b/>
        </w:rPr>
      </w:pPr>
      <w:r>
        <w:rPr>
          <w:b/>
          <w:noProof/>
        </w:rPr>
        <w:drawing>
          <wp:inline distT="0" distB="0" distL="0" distR="0" wp14:anchorId="6F17526C" wp14:editId="5EDB1E88">
            <wp:extent cx="5733415" cy="3225165"/>
            <wp:effectExtent l="0" t="0" r="635" b="0"/>
            <wp:docPr id="1460001654" name="Obraz 1" descr="Obraz zawierający roślina, kwiat, na wolnym powietrzu, Urządzenie domow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001654" name="Obraz 1" descr="Obraz zawierający roślina, kwiat, na wolnym powietrzu, Urządzenie domowe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3" w14:textId="48AB022E" w:rsidR="0057561B" w:rsidRDefault="00C24F65">
      <w:r>
        <w:t>EXTRA POWER</w:t>
      </w:r>
      <w:r w:rsidR="00113206">
        <w:t xml:space="preserve"> 20</w:t>
      </w:r>
      <w:r>
        <w:t xml:space="preserve"> to odpowiedź firmy Termet na typowe problemy z eksploatacją pomp ciepła w okresie najwyższego zapotrzebowania na ciepło. Podczas silnych mrozów, gdy pompa ciepła nie wystarcza, by zapewnić komfort cieplny w budynku, z powodzeniem może ją wspomóc EXTRA POWER</w:t>
      </w:r>
      <w:r w:rsidR="00113206">
        <w:t xml:space="preserve"> 20</w:t>
      </w:r>
      <w:r w:rsidR="00091218">
        <w:t xml:space="preserve"> (nr katalogowy </w:t>
      </w:r>
      <w:r w:rsidR="00091218" w:rsidRPr="00091218">
        <w:t>WKJ 58S1 00 00 00/PLFT</w:t>
      </w:r>
      <w:r w:rsidR="00091218">
        <w:t>)</w:t>
      </w:r>
      <w:r>
        <w:t xml:space="preserve">. Jest to </w:t>
      </w:r>
      <w:r w:rsidR="005F3C9B">
        <w:t>urządzenie</w:t>
      </w:r>
      <w:r>
        <w:t xml:space="preserve"> gazow</w:t>
      </w:r>
      <w:r w:rsidR="005F3C9B">
        <w:t>e</w:t>
      </w:r>
      <w:r>
        <w:t xml:space="preserve">, którego konstrukcja została dostosowana do współpracy z pompami ciepła. </w:t>
      </w:r>
      <w:r w:rsidR="005F3C9B">
        <w:t>Zapobiega wysokiemu zużyciu energii elektrycznej przez grzałkę w pompie ciepła.</w:t>
      </w:r>
    </w:p>
    <w:p w14:paraId="00000004" w14:textId="30CD9A8D" w:rsidR="0057561B" w:rsidRDefault="0057561B"/>
    <w:p w14:paraId="00000005" w14:textId="27EFEDE9" w:rsidR="0057561B" w:rsidRDefault="00C24F65">
      <w:r>
        <w:t>Dodatkową zaletą EXTRA POWER</w:t>
      </w:r>
      <w:r w:rsidR="00113206">
        <w:t xml:space="preserve"> 20</w:t>
      </w:r>
      <w:r>
        <w:t xml:space="preserve"> jest możliwość zasilania z butli, dzięki czemu można go stosować także tam, gdzie nie ma dostępu do sieci gazowej. Co ważne, urządzenie można zamontować w dowolnym etapie eksploatacji pompy ciepła, a podłączenie go do już istniejącej instalacji centralnego ogrzewania nie wymaga dużych przeróbek.</w:t>
      </w:r>
    </w:p>
    <w:p w14:paraId="00000006" w14:textId="77777777" w:rsidR="0057561B" w:rsidRDefault="0057561B"/>
    <w:p w14:paraId="00000007" w14:textId="546DDDE2" w:rsidR="0057561B" w:rsidRDefault="00C24F65">
      <w:pPr>
        <w:rPr>
          <w:b/>
        </w:rPr>
      </w:pPr>
      <w:r>
        <w:rPr>
          <w:b/>
        </w:rPr>
        <w:t xml:space="preserve">Kluczowe zalety </w:t>
      </w:r>
      <w:r w:rsidR="005F3C9B">
        <w:rPr>
          <w:b/>
        </w:rPr>
        <w:t>urządzenia</w:t>
      </w:r>
      <w:r>
        <w:rPr>
          <w:b/>
        </w:rPr>
        <w:t xml:space="preserve"> EXTRA POWER</w:t>
      </w:r>
      <w:r w:rsidR="00410E10">
        <w:rPr>
          <w:b/>
        </w:rPr>
        <w:t xml:space="preserve"> 20</w:t>
      </w:r>
      <w:r>
        <w:rPr>
          <w:b/>
        </w:rPr>
        <w:t>:</w:t>
      </w:r>
    </w:p>
    <w:p w14:paraId="00000008" w14:textId="125CB293" w:rsidR="0057561B" w:rsidRDefault="00C24F65">
      <w:pPr>
        <w:numPr>
          <w:ilvl w:val="0"/>
          <w:numId w:val="1"/>
        </w:numPr>
      </w:pPr>
      <w:r>
        <w:t xml:space="preserve">gazowe szczytowe źródło ciepła przeznaczone do współpracy z pompami ciepła powietrze-woda typu monoblok, </w:t>
      </w:r>
      <w:r w:rsidRPr="00113206">
        <w:t>w tym z pompami z serii Termet Heat</w:t>
      </w:r>
      <w:r>
        <w:t>,</w:t>
      </w:r>
    </w:p>
    <w:p w14:paraId="00000009" w14:textId="047C3959" w:rsidR="0057561B" w:rsidRDefault="00113206">
      <w:pPr>
        <w:numPr>
          <w:ilvl w:val="0"/>
          <w:numId w:val="1"/>
        </w:numPr>
      </w:pPr>
      <w:r>
        <w:rPr>
          <w:b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41FF363" wp14:editId="3A86C25C">
            <wp:simplePos x="0" y="0"/>
            <wp:positionH relativeFrom="column">
              <wp:posOffset>4438015</wp:posOffset>
            </wp:positionH>
            <wp:positionV relativeFrom="paragraph">
              <wp:posOffset>0</wp:posOffset>
            </wp:positionV>
            <wp:extent cx="1514475" cy="2445385"/>
            <wp:effectExtent l="0" t="0" r="0" b="0"/>
            <wp:wrapSquare wrapText="bothSides"/>
            <wp:docPr id="23786303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863031" name="Obraz 23786303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14475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0E10">
        <w:t xml:space="preserve">moc 20 kW - </w:t>
      </w:r>
      <w:r w:rsidR="00C24F65">
        <w:t xml:space="preserve">idealne wsparcie dla pompy ciepła w okresie zwiększonego zapotrzebowania na ciepło, </w:t>
      </w:r>
    </w:p>
    <w:p w14:paraId="0000000B" w14:textId="1066EA10" w:rsidR="0057561B" w:rsidRDefault="00C24F65">
      <w:pPr>
        <w:numPr>
          <w:ilvl w:val="0"/>
          <w:numId w:val="1"/>
        </w:numPr>
      </w:pPr>
      <w:r>
        <w:t>możliwość zainstalowania zarówno w nowej, jak i istniejącej instalacji z pomp</w:t>
      </w:r>
      <w:r w:rsidR="005F3C9B">
        <w:t>ą</w:t>
      </w:r>
      <w:r>
        <w:t xml:space="preserve"> ciepła, </w:t>
      </w:r>
    </w:p>
    <w:p w14:paraId="0000000C" w14:textId="77777777" w:rsidR="0057561B" w:rsidRDefault="00C24F65">
      <w:pPr>
        <w:numPr>
          <w:ilvl w:val="0"/>
          <w:numId w:val="1"/>
        </w:numPr>
      </w:pPr>
      <w:r>
        <w:t>możliwość zasilania gazem skroplonym (propan techniczny) zarówno z butli 11 kg, jak i większych zbiorników,</w:t>
      </w:r>
    </w:p>
    <w:p w14:paraId="0000000D" w14:textId="1CAD6FF3" w:rsidR="0057561B" w:rsidRDefault="00C24F65">
      <w:pPr>
        <w:numPr>
          <w:ilvl w:val="0"/>
          <w:numId w:val="1"/>
        </w:numPr>
      </w:pPr>
      <w:r>
        <w:t xml:space="preserve">możliwość wykorzystania jako awaryjne źródło ciepła </w:t>
      </w:r>
      <w:r w:rsidR="00410E10">
        <w:br/>
      </w:r>
      <w:r>
        <w:t xml:space="preserve">w przypadku braku prądu (przy zastosowaniu UPSa zgodnego </w:t>
      </w:r>
      <w:r w:rsidR="00410E10">
        <w:br/>
      </w:r>
      <w:r>
        <w:t>z wymaganiami podanymi w instrukcji obsługi),</w:t>
      </w:r>
    </w:p>
    <w:p w14:paraId="0000000E" w14:textId="55715E26" w:rsidR="0057561B" w:rsidRDefault="00C24F65">
      <w:pPr>
        <w:numPr>
          <w:ilvl w:val="0"/>
          <w:numId w:val="1"/>
        </w:numPr>
      </w:pPr>
      <w:r>
        <w:t xml:space="preserve">niewielka moc elektryczna potrzebna do działania (około </w:t>
      </w:r>
      <w:r w:rsidR="00410E10">
        <w:br/>
      </w:r>
      <w:r>
        <w:t xml:space="preserve">70 W), </w:t>
      </w:r>
    </w:p>
    <w:p w14:paraId="0000000F" w14:textId="77777777" w:rsidR="0057561B" w:rsidRDefault="00C24F65">
      <w:pPr>
        <w:numPr>
          <w:ilvl w:val="0"/>
          <w:numId w:val="1"/>
        </w:numPr>
      </w:pPr>
      <w:r>
        <w:t>wymiary: wysokość 775 mm, szerokość 400 mm, głębokość 310 mm.</w:t>
      </w:r>
    </w:p>
    <w:p w14:paraId="00000010" w14:textId="77777777" w:rsidR="0057561B" w:rsidRDefault="0057561B"/>
    <w:p w14:paraId="00000011" w14:textId="16025180" w:rsidR="0057561B" w:rsidRDefault="00C24F65">
      <w:r>
        <w:t xml:space="preserve">Tym, co różni EXTRA POWER </w:t>
      </w:r>
      <w:r w:rsidR="00410E10">
        <w:t xml:space="preserve">20 </w:t>
      </w:r>
      <w:r>
        <w:t xml:space="preserve">od typowych kotłów kondensacyjnych, jest </w:t>
      </w:r>
      <w:r w:rsidR="005F3C9B">
        <w:t>optymalizacja konstrukcji o elementy, które</w:t>
      </w:r>
      <w:r>
        <w:t xml:space="preserve"> </w:t>
      </w:r>
      <w:r w:rsidR="005F3C9B">
        <w:t xml:space="preserve">są </w:t>
      </w:r>
      <w:r w:rsidR="00410E10">
        <w:t xml:space="preserve">już </w:t>
      </w:r>
      <w:r w:rsidR="005F3C9B">
        <w:t>w instalacji z pompą ciepła -</w:t>
      </w:r>
      <w:r>
        <w:t xml:space="preserve"> pomp</w:t>
      </w:r>
      <w:r w:rsidR="00FE0A61">
        <w:t>ę</w:t>
      </w:r>
      <w:r>
        <w:t xml:space="preserve"> obiegow</w:t>
      </w:r>
      <w:r w:rsidR="00FE0A61">
        <w:t>ą</w:t>
      </w:r>
      <w:r w:rsidR="005F3C9B">
        <w:t xml:space="preserve">, </w:t>
      </w:r>
      <w:r>
        <w:t>zaw</w:t>
      </w:r>
      <w:r w:rsidR="00FE0A61">
        <w:t>ór</w:t>
      </w:r>
      <w:r>
        <w:t xml:space="preserve"> 3-drogow</w:t>
      </w:r>
      <w:r w:rsidR="00FE0A61">
        <w:t>y</w:t>
      </w:r>
      <w:r w:rsidR="005F3C9B">
        <w:t xml:space="preserve"> i naczyni</w:t>
      </w:r>
      <w:r w:rsidR="00FE0A61">
        <w:t>e</w:t>
      </w:r>
      <w:r w:rsidR="005F3C9B">
        <w:t xml:space="preserve"> wzbiorcze</w:t>
      </w:r>
      <w:r>
        <w:t>. W związku z tym urządzenie nie stanowi samodzielnej jednostki grzewczej.</w:t>
      </w:r>
    </w:p>
    <w:p w14:paraId="00000012" w14:textId="77777777" w:rsidR="0057561B" w:rsidRDefault="0057561B"/>
    <w:p w14:paraId="00000013" w14:textId="77777777" w:rsidR="0057561B" w:rsidRDefault="00C24F65">
      <w:pPr>
        <w:rPr>
          <w:b/>
        </w:rPr>
      </w:pPr>
      <w:r>
        <w:rPr>
          <w:b/>
        </w:rPr>
        <w:t>Stworzone dla specjalistów</w:t>
      </w:r>
    </w:p>
    <w:p w14:paraId="00000014" w14:textId="3BAF76E7" w:rsidR="0057561B" w:rsidRDefault="00C24F65">
      <w:r>
        <w:t xml:space="preserve">Szczytowe źródło ciepła EXTRA POWER </w:t>
      </w:r>
      <w:r w:rsidR="00410E10">
        <w:t xml:space="preserve">20 </w:t>
      </w:r>
      <w:r>
        <w:t xml:space="preserve">to kolejne w ofercie Termet S.A. urządzenie </w:t>
      </w:r>
      <w:r w:rsidR="00410E10">
        <w:br/>
      </w:r>
      <w:r>
        <w:t xml:space="preserve">z przeznaczonej do współpracy z pompami ciepła linii EXPERT LINE. Zaprojektowano ją </w:t>
      </w:r>
      <w:r w:rsidR="00410E10">
        <w:br/>
      </w:r>
      <w:r>
        <w:t>z myślą o zapewnieniu wysokiej wydajności i niezawodności całego systemu grzewczego</w:t>
      </w:r>
      <w:r w:rsidR="00113206">
        <w:t xml:space="preserve"> </w:t>
      </w:r>
      <w:r>
        <w:t xml:space="preserve">przy jednoczesnym maksymalnym uproszczeniu procesu instalacji. </w:t>
      </w:r>
    </w:p>
    <w:p w14:paraId="00000015" w14:textId="77777777" w:rsidR="0057561B" w:rsidRDefault="0057561B"/>
    <w:p w14:paraId="00000016" w14:textId="18285E5C" w:rsidR="0057561B" w:rsidRDefault="00C24F65">
      <w:pPr>
        <w:rPr>
          <w:b/>
        </w:rPr>
      </w:pPr>
      <w:r>
        <w:rPr>
          <w:b/>
        </w:rPr>
        <w:t>Linia urządzeń EXPERT LINE obejmuje:</w:t>
      </w:r>
    </w:p>
    <w:p w14:paraId="00000017" w14:textId="5AB177DE" w:rsidR="0057561B" w:rsidRDefault="00C24F65">
      <w:pPr>
        <w:numPr>
          <w:ilvl w:val="0"/>
          <w:numId w:val="2"/>
        </w:numPr>
      </w:pPr>
      <w:r w:rsidRPr="00113206">
        <w:t>pompy ciepła monoblok z serii Termet Heat</w:t>
      </w:r>
      <w:r>
        <w:t>,</w:t>
      </w:r>
    </w:p>
    <w:p w14:paraId="00000018" w14:textId="3B317285" w:rsidR="0057561B" w:rsidRDefault="00C24F65">
      <w:pPr>
        <w:numPr>
          <w:ilvl w:val="0"/>
          <w:numId w:val="2"/>
        </w:numPr>
      </w:pPr>
      <w:r>
        <w:t>moduły hydrauliczne T-BOX,</w:t>
      </w:r>
    </w:p>
    <w:p w14:paraId="00000019" w14:textId="4540D165" w:rsidR="0057561B" w:rsidRDefault="00C24F65">
      <w:pPr>
        <w:numPr>
          <w:ilvl w:val="0"/>
          <w:numId w:val="2"/>
        </w:numPr>
      </w:pPr>
      <w:r>
        <w:t>modu</w:t>
      </w:r>
      <w:r w:rsidR="00113206">
        <w:t>ły</w:t>
      </w:r>
      <w:r>
        <w:t xml:space="preserve"> hydrauliczne T-BLOCK (z wbudowanym zasobnikiem), </w:t>
      </w:r>
    </w:p>
    <w:p w14:paraId="0000001A" w14:textId="77777777" w:rsidR="0057561B" w:rsidRDefault="00C24F65">
      <w:pPr>
        <w:numPr>
          <w:ilvl w:val="0"/>
          <w:numId w:val="2"/>
        </w:numPr>
      </w:pPr>
      <w:r>
        <w:t>dedykowane do pomp ciepła bufory c.o. TERMET ENERGY,</w:t>
      </w:r>
    </w:p>
    <w:p w14:paraId="0000001B" w14:textId="77777777" w:rsidR="0057561B" w:rsidRDefault="00C24F65">
      <w:pPr>
        <w:numPr>
          <w:ilvl w:val="0"/>
          <w:numId w:val="2"/>
        </w:numPr>
      </w:pPr>
      <w:r>
        <w:t xml:space="preserve">dedykowane do pomp ciepła zasobniki c.w.u. TERMET AQUA, </w:t>
      </w:r>
    </w:p>
    <w:p w14:paraId="0000001C" w14:textId="10B9FCD3" w:rsidR="0057561B" w:rsidRDefault="00C24F65">
      <w:pPr>
        <w:numPr>
          <w:ilvl w:val="0"/>
          <w:numId w:val="2"/>
        </w:numPr>
      </w:pPr>
      <w:r>
        <w:t>gazowe szczytowe źródło ciepła dla pomp EXTRA POWER</w:t>
      </w:r>
      <w:r w:rsidR="00FE0A61">
        <w:t xml:space="preserve"> 20.</w:t>
      </w:r>
    </w:p>
    <w:p w14:paraId="0000001D" w14:textId="77777777" w:rsidR="0057561B" w:rsidRDefault="0057561B"/>
    <w:p w14:paraId="0000001E" w14:textId="637F861C" w:rsidR="0057561B" w:rsidRDefault="00C24F65">
      <w:r>
        <w:t xml:space="preserve">EXPERT LINE to linia stworzona z myślą o ekspertach, którzy poszukują niezawodnych </w:t>
      </w:r>
      <w:r w:rsidR="00091218">
        <w:br/>
      </w:r>
      <w:r>
        <w:t xml:space="preserve">i łatwych w montażu rozwiązań. Urządzenia z tej serii wyróżniają się wysoką jakością wykonania oraz nowoczesnym designem. Spójne wzorniczo obudowy w eleganckim grafitowym kolorze zapewniają estetykę korespondującą zarówno z </w:t>
      </w:r>
      <w:r w:rsidR="00113206">
        <w:t>nowoczesnymi wnętrzami</w:t>
      </w:r>
      <w:r>
        <w:t xml:space="preserve">, jak i z obiektami modernizowanymi. </w:t>
      </w:r>
    </w:p>
    <w:p w14:paraId="00000021" w14:textId="19C19BA1" w:rsidR="0057561B" w:rsidRDefault="00C24F65" w:rsidP="00113206">
      <w:pPr>
        <w:spacing w:before="240" w:after="240"/>
      </w:pPr>
      <w:r>
        <w:t>Poszerzając linię EXPERT LINE o szczytowe źródł</w:t>
      </w:r>
      <w:r w:rsidR="00410E10">
        <w:t>o</w:t>
      </w:r>
      <w:r>
        <w:t xml:space="preserve"> ciepła EXTRA POWER</w:t>
      </w:r>
      <w:r w:rsidR="00410E10">
        <w:t xml:space="preserve"> 20,</w:t>
      </w:r>
      <w:r>
        <w:t xml:space="preserve"> wiodący polski producent urządzeń grzewczych czyni kolejny krok w kierunku zapewniania użytkownikom wszechstronnych i komplementarnych rozwiązań w zakresie energooszczędnych i ekologicznych systemów ogrzewania.</w:t>
      </w:r>
    </w:p>
    <w:p w14:paraId="20158EB6" w14:textId="6D744DE7" w:rsidR="00410E10" w:rsidRDefault="00410E10" w:rsidP="00113206">
      <w:pPr>
        <w:spacing w:before="240" w:after="240"/>
      </w:pPr>
      <w:r>
        <w:t xml:space="preserve">Więcej informacji na </w:t>
      </w:r>
      <w:hyperlink r:id="rId9" w:history="1">
        <w:r w:rsidRPr="00410E10">
          <w:rPr>
            <w:rStyle w:val="Hipercze"/>
          </w:rPr>
          <w:t>termet.com.pl</w:t>
        </w:r>
      </w:hyperlink>
    </w:p>
    <w:sectPr w:rsidR="00410E10">
      <w:headerReference w:type="default" r:id="rId10"/>
      <w:footerReference w:type="default" r:id="rId11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691E6C" w14:textId="77777777" w:rsidR="00170600" w:rsidRDefault="00170600" w:rsidP="00113206">
      <w:pPr>
        <w:spacing w:line="240" w:lineRule="auto"/>
      </w:pPr>
      <w:r>
        <w:separator/>
      </w:r>
    </w:p>
  </w:endnote>
  <w:endnote w:type="continuationSeparator" w:id="0">
    <w:p w14:paraId="09A81821" w14:textId="77777777" w:rsidR="00170600" w:rsidRDefault="00170600" w:rsidP="001132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1B404D" w14:textId="77777777" w:rsidR="00113206" w:rsidRDefault="00113206" w:rsidP="00113206">
    <w:pPr>
      <w:pStyle w:val="Stopka"/>
      <w:rPr>
        <w:sz w:val="12"/>
        <w:szCs w:val="12"/>
      </w:rPr>
    </w:pPr>
  </w:p>
  <w:p w14:paraId="227E97FA" w14:textId="77777777" w:rsidR="00113206" w:rsidRDefault="00113206" w:rsidP="00113206">
    <w:pPr>
      <w:pStyle w:val="Stopka"/>
      <w:rPr>
        <w:sz w:val="12"/>
        <w:szCs w:val="12"/>
      </w:rPr>
    </w:pPr>
  </w:p>
  <w:p w14:paraId="6D9908AA" w14:textId="77777777" w:rsidR="00113206" w:rsidRPr="00C22901" w:rsidRDefault="00113206" w:rsidP="00113206">
    <w:pPr>
      <w:pStyle w:val="Stopka"/>
      <w:rPr>
        <w:sz w:val="12"/>
        <w:szCs w:val="12"/>
      </w:rPr>
    </w:pPr>
    <w:r w:rsidRPr="00C22901">
      <w:rPr>
        <w:sz w:val="12"/>
        <w:szCs w:val="12"/>
      </w:rPr>
      <w:t>Dodatkowe informacje</w:t>
    </w:r>
  </w:p>
  <w:p w14:paraId="22EE6077" w14:textId="77777777" w:rsidR="00113206" w:rsidRPr="00C22901" w:rsidRDefault="00113206" w:rsidP="00113206">
    <w:pPr>
      <w:pStyle w:val="Stopka"/>
      <w:rPr>
        <w:sz w:val="12"/>
        <w:szCs w:val="12"/>
      </w:rPr>
    </w:pPr>
    <w:r w:rsidRPr="00C22901">
      <w:rPr>
        <w:b/>
        <w:bCs/>
        <w:sz w:val="12"/>
        <w:szCs w:val="12"/>
      </w:rPr>
      <w:t xml:space="preserve">Profundo </w:t>
    </w:r>
    <w:r w:rsidRPr="00C22901">
      <w:rPr>
        <w:b/>
        <w:bCs/>
        <w:sz w:val="12"/>
        <w:szCs w:val="12"/>
      </w:rPr>
      <w:br/>
    </w:r>
    <w:r w:rsidRPr="00C22901">
      <w:rPr>
        <w:sz w:val="12"/>
        <w:szCs w:val="12"/>
      </w:rPr>
      <w:t>Agata Fijołek</w:t>
    </w:r>
  </w:p>
  <w:p w14:paraId="2DF76EB4" w14:textId="77777777" w:rsidR="00113206" w:rsidRDefault="00113206" w:rsidP="00113206">
    <w:pPr>
      <w:pStyle w:val="Stopka"/>
      <w:rPr>
        <w:sz w:val="12"/>
        <w:szCs w:val="12"/>
      </w:rPr>
    </w:pPr>
    <w:r w:rsidRPr="00C22901">
      <w:rPr>
        <w:sz w:val="12"/>
        <w:szCs w:val="12"/>
      </w:rPr>
      <w:t xml:space="preserve">Tel. 609 706 775 </w:t>
    </w:r>
    <w:r w:rsidRPr="00C22901">
      <w:rPr>
        <w:sz w:val="12"/>
        <w:szCs w:val="12"/>
      </w:rPr>
      <w:br/>
    </w:r>
    <w:hyperlink r:id="rId1" w:history="1">
      <w:r w:rsidRPr="00C22901">
        <w:rPr>
          <w:rStyle w:val="Hipercze"/>
          <w:sz w:val="12"/>
          <w:szCs w:val="12"/>
        </w:rPr>
        <w:t>a.fijolek@profundo.pl</w:t>
      </w:r>
    </w:hyperlink>
  </w:p>
  <w:p w14:paraId="33DDD942" w14:textId="276CEF96" w:rsidR="00113206" w:rsidRPr="00113206" w:rsidRDefault="00FE0A61" w:rsidP="00113206">
    <w:pPr>
      <w:pStyle w:val="Stopka"/>
      <w:jc w:val="right"/>
      <w:rPr>
        <w:sz w:val="12"/>
        <w:szCs w:val="12"/>
      </w:rPr>
    </w:pPr>
    <w:sdt>
      <w:sdtPr>
        <w:id w:val="1083103348"/>
        <w:docPartObj>
          <w:docPartGallery w:val="Page Numbers (Bottom of Page)"/>
          <w:docPartUnique/>
        </w:docPartObj>
      </w:sdtPr>
      <w:sdtEndPr/>
      <w:sdtContent>
        <w:r w:rsidR="00113206">
          <w:fldChar w:fldCharType="begin"/>
        </w:r>
        <w:r w:rsidR="00113206">
          <w:instrText>PAGE   \* MERGEFORMAT</w:instrText>
        </w:r>
        <w:r w:rsidR="00113206">
          <w:fldChar w:fldCharType="separate"/>
        </w:r>
        <w:r w:rsidR="00113206">
          <w:t>1</w:t>
        </w:r>
        <w:r w:rsidR="00113206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2407F7" w14:textId="77777777" w:rsidR="00170600" w:rsidRDefault="00170600" w:rsidP="00113206">
      <w:pPr>
        <w:spacing w:line="240" w:lineRule="auto"/>
      </w:pPr>
      <w:r>
        <w:separator/>
      </w:r>
    </w:p>
  </w:footnote>
  <w:footnote w:type="continuationSeparator" w:id="0">
    <w:p w14:paraId="0FB83EC8" w14:textId="77777777" w:rsidR="00170600" w:rsidRDefault="00170600" w:rsidP="0011320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F24AFD" w14:textId="77777777" w:rsidR="00113206" w:rsidRDefault="00113206" w:rsidP="00113206">
    <w:pPr>
      <w:pStyle w:val="Nagwek"/>
    </w:pPr>
    <w:r>
      <w:rPr>
        <w:noProof/>
      </w:rPr>
      <w:drawing>
        <wp:inline distT="0" distB="0" distL="0" distR="0" wp14:anchorId="084E77C2" wp14:editId="45550CA4">
          <wp:extent cx="1219202" cy="440437"/>
          <wp:effectExtent l="0" t="0" r="0" b="0"/>
          <wp:docPr id="614069826" name="Obraz 1" descr="Obraz zawierający Czcionka, tekst, Grafika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4069826" name="Obraz 1" descr="Obraz zawierający Czcionka, tekst, Grafika, projekt graficzny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2" cy="4404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informacja prasowa</w:t>
    </w:r>
  </w:p>
  <w:p w14:paraId="15D1D417" w14:textId="77777777" w:rsidR="00113206" w:rsidRDefault="0011320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0773E8"/>
    <w:multiLevelType w:val="multilevel"/>
    <w:tmpl w:val="96525E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F5725C3"/>
    <w:multiLevelType w:val="multilevel"/>
    <w:tmpl w:val="AE0EFC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07631639">
    <w:abstractNumId w:val="0"/>
  </w:num>
  <w:num w:numId="2" w16cid:durableId="13676792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61B"/>
    <w:rsid w:val="00091218"/>
    <w:rsid w:val="00113206"/>
    <w:rsid w:val="00170600"/>
    <w:rsid w:val="00410E10"/>
    <w:rsid w:val="0057561B"/>
    <w:rsid w:val="005F3C9B"/>
    <w:rsid w:val="00754221"/>
    <w:rsid w:val="00BE6BE9"/>
    <w:rsid w:val="00C24F65"/>
    <w:rsid w:val="00CA04EE"/>
    <w:rsid w:val="00F42C43"/>
    <w:rsid w:val="00F77C5E"/>
    <w:rsid w:val="00FC277E"/>
    <w:rsid w:val="00FE0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1CD83"/>
  <w15:docId w15:val="{832FA884-A6F1-4408-B82B-91B5B7399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113206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3206"/>
  </w:style>
  <w:style w:type="paragraph" w:styleId="Stopka">
    <w:name w:val="footer"/>
    <w:basedOn w:val="Normalny"/>
    <w:link w:val="StopkaZnak"/>
    <w:uiPriority w:val="99"/>
    <w:unhideWhenUsed/>
    <w:rsid w:val="00113206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3206"/>
  </w:style>
  <w:style w:type="character" w:styleId="Hipercze">
    <w:name w:val="Hyperlink"/>
    <w:basedOn w:val="Domylnaczcionkaakapitu"/>
    <w:uiPriority w:val="99"/>
    <w:unhideWhenUsed/>
    <w:rsid w:val="00113206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10E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termet.com.pl/porady-i-wiedza/zielona-energia/instalacje-solarne-pv-i-pvt-co-warto-o-nich-wiedziec-zalety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.fijolek@profundo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2</Pages>
  <Words>532</Words>
  <Characters>3194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Profundo PR</dc:creator>
  <cp:lastModifiedBy>Agata Fijołek</cp:lastModifiedBy>
  <cp:revision>4</cp:revision>
  <cp:lastPrinted>2024-12-19T11:24:00Z</cp:lastPrinted>
  <dcterms:created xsi:type="dcterms:W3CDTF">2024-11-21T14:09:00Z</dcterms:created>
  <dcterms:modified xsi:type="dcterms:W3CDTF">2024-12-19T11:24:00Z</dcterms:modified>
</cp:coreProperties>
</file>